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55DE6" w14:textId="77777777" w:rsidR="000C1666" w:rsidRPr="004D3E36" w:rsidRDefault="000C1666" w:rsidP="000C1666">
      <w:pPr>
        <w:pStyle w:val="a5"/>
        <w:jc w:val="center"/>
        <w:rPr>
          <w:szCs w:val="28"/>
        </w:rPr>
      </w:pPr>
      <w:r w:rsidRPr="004D3E36">
        <w:rPr>
          <w:b/>
          <w:szCs w:val="28"/>
        </w:rPr>
        <w:t>Неделя 2 - Тема Исторические типы философии и философствования</w:t>
      </w:r>
    </w:p>
    <w:p w14:paraId="1870470E" w14:textId="77777777" w:rsidR="000C1666" w:rsidRDefault="000C1666" w:rsidP="000C1666">
      <w:pPr>
        <w:pStyle w:val="a5"/>
        <w:ind w:left="1080"/>
        <w:rPr>
          <w:sz w:val="24"/>
          <w:szCs w:val="24"/>
        </w:rPr>
      </w:pPr>
    </w:p>
    <w:p w14:paraId="2662995D" w14:textId="77777777" w:rsidR="000C1666" w:rsidRDefault="000C1666" w:rsidP="000C1666">
      <w:pPr>
        <w:pStyle w:val="a5"/>
        <w:numPr>
          <w:ilvl w:val="0"/>
          <w:numId w:val="2"/>
        </w:numPr>
        <w:rPr>
          <w:b/>
          <w:szCs w:val="28"/>
        </w:rPr>
      </w:pPr>
      <w:r w:rsidRPr="004D3E36">
        <w:rPr>
          <w:b/>
          <w:szCs w:val="28"/>
        </w:rPr>
        <w:t>Вопросы семинарского занятия (</w:t>
      </w:r>
      <w:r w:rsidRPr="004D3E36">
        <w:rPr>
          <w:b/>
          <w:szCs w:val="28"/>
          <w:highlight w:val="yellow"/>
        </w:rPr>
        <w:t>один вопрос на выбор</w:t>
      </w:r>
      <w:r w:rsidRPr="004D3E36">
        <w:rPr>
          <w:b/>
          <w:szCs w:val="28"/>
        </w:rPr>
        <w:t xml:space="preserve">): </w:t>
      </w:r>
    </w:p>
    <w:p w14:paraId="2FA23DE2" w14:textId="77777777" w:rsidR="000C1666" w:rsidRPr="004D3E36" w:rsidRDefault="000C1666" w:rsidP="000C1666">
      <w:pPr>
        <w:pStyle w:val="a5"/>
        <w:ind w:left="912"/>
        <w:rPr>
          <w:b/>
          <w:szCs w:val="28"/>
        </w:rPr>
      </w:pPr>
    </w:p>
    <w:p w14:paraId="7E2CCA4F" w14:textId="77777777" w:rsidR="000C1666" w:rsidRPr="004D3E36" w:rsidRDefault="000C1666" w:rsidP="000C1666">
      <w:pPr>
        <w:rPr>
          <w:rFonts w:ascii="Times New Roman" w:hAnsi="Times New Roman" w:cs="Times New Roman"/>
          <w:sz w:val="28"/>
          <w:szCs w:val="28"/>
        </w:rPr>
      </w:pPr>
      <w:r w:rsidRPr="004D3E36">
        <w:rPr>
          <w:rFonts w:ascii="Times New Roman" w:hAnsi="Times New Roman" w:cs="Times New Roman"/>
          <w:sz w:val="28"/>
          <w:szCs w:val="28"/>
        </w:rPr>
        <w:t xml:space="preserve">1 Статус религии в древнеиндийской культуре и ее влияние на формирование и </w:t>
      </w:r>
      <w:proofErr w:type="gramStart"/>
      <w:r w:rsidRPr="004D3E36">
        <w:rPr>
          <w:rFonts w:ascii="Times New Roman" w:hAnsi="Times New Roman" w:cs="Times New Roman"/>
          <w:sz w:val="28"/>
          <w:szCs w:val="28"/>
        </w:rPr>
        <w:t>развитие  философии</w:t>
      </w:r>
      <w:proofErr w:type="gramEnd"/>
      <w:r w:rsidRPr="004D3E36">
        <w:rPr>
          <w:rFonts w:ascii="Times New Roman" w:hAnsi="Times New Roman" w:cs="Times New Roman"/>
          <w:sz w:val="28"/>
          <w:szCs w:val="28"/>
        </w:rPr>
        <w:t>. Основные школы и направления.</w:t>
      </w:r>
    </w:p>
    <w:p w14:paraId="175A3648" w14:textId="77777777" w:rsidR="000C1666" w:rsidRPr="004D3E36" w:rsidRDefault="000C1666" w:rsidP="000C1666">
      <w:pPr>
        <w:rPr>
          <w:rFonts w:ascii="Times New Roman" w:hAnsi="Times New Roman" w:cs="Times New Roman"/>
          <w:sz w:val="28"/>
          <w:szCs w:val="28"/>
        </w:rPr>
      </w:pPr>
      <w:r w:rsidRPr="004D3E36">
        <w:rPr>
          <w:rFonts w:ascii="Times New Roman" w:hAnsi="Times New Roman" w:cs="Times New Roman"/>
          <w:sz w:val="28"/>
          <w:szCs w:val="28"/>
        </w:rPr>
        <w:t>2 Философские школы Древнего Китая. Проблема нравственности и управления обществом.</w:t>
      </w:r>
    </w:p>
    <w:p w14:paraId="7AE12C1D" w14:textId="77777777" w:rsidR="000C1666" w:rsidRPr="004D3E36" w:rsidRDefault="000C1666" w:rsidP="000C1666">
      <w:pPr>
        <w:rPr>
          <w:rFonts w:ascii="Times New Roman" w:hAnsi="Times New Roman" w:cs="Times New Roman"/>
          <w:sz w:val="28"/>
          <w:szCs w:val="28"/>
        </w:rPr>
      </w:pPr>
      <w:r w:rsidRPr="004D3E36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4D3E36">
        <w:rPr>
          <w:rFonts w:ascii="Times New Roman" w:hAnsi="Times New Roman" w:cs="Times New Roman"/>
          <w:sz w:val="28"/>
          <w:szCs w:val="28"/>
        </w:rPr>
        <w:t>Космоцентризм</w:t>
      </w:r>
      <w:proofErr w:type="spellEnd"/>
      <w:r w:rsidRPr="004D3E36">
        <w:rPr>
          <w:rFonts w:ascii="Times New Roman" w:hAnsi="Times New Roman" w:cs="Times New Roman"/>
          <w:sz w:val="28"/>
          <w:szCs w:val="28"/>
        </w:rPr>
        <w:t xml:space="preserve"> и проблема начала в ранней древнегреческой философии. Становление </w:t>
      </w:r>
      <w:proofErr w:type="gramStart"/>
      <w:r w:rsidRPr="004D3E36">
        <w:rPr>
          <w:rFonts w:ascii="Times New Roman" w:hAnsi="Times New Roman" w:cs="Times New Roman"/>
          <w:sz w:val="28"/>
          <w:szCs w:val="28"/>
        </w:rPr>
        <w:t>античной  диалектики</w:t>
      </w:r>
      <w:proofErr w:type="gramEnd"/>
      <w:r w:rsidRPr="004D3E36">
        <w:rPr>
          <w:rFonts w:ascii="Times New Roman" w:hAnsi="Times New Roman" w:cs="Times New Roman"/>
          <w:sz w:val="28"/>
          <w:szCs w:val="28"/>
        </w:rPr>
        <w:t>.</w:t>
      </w:r>
    </w:p>
    <w:p w14:paraId="2B664B13" w14:textId="77777777" w:rsidR="000C1666" w:rsidRPr="004D3E36" w:rsidRDefault="000C1666" w:rsidP="000C1666">
      <w:pPr>
        <w:rPr>
          <w:rFonts w:ascii="Times New Roman" w:hAnsi="Times New Roman" w:cs="Times New Roman"/>
          <w:sz w:val="28"/>
          <w:szCs w:val="28"/>
        </w:rPr>
      </w:pPr>
      <w:r w:rsidRPr="004D3E36">
        <w:rPr>
          <w:rFonts w:ascii="Times New Roman" w:hAnsi="Times New Roman" w:cs="Times New Roman"/>
          <w:sz w:val="28"/>
          <w:szCs w:val="28"/>
        </w:rPr>
        <w:t xml:space="preserve">4 Феномен философии и религии в западноевропейской средневековой культуре. </w:t>
      </w:r>
      <w:proofErr w:type="spellStart"/>
      <w:r w:rsidRPr="004D3E36">
        <w:rPr>
          <w:rFonts w:ascii="Times New Roman" w:hAnsi="Times New Roman" w:cs="Times New Roman"/>
          <w:sz w:val="28"/>
          <w:szCs w:val="28"/>
        </w:rPr>
        <w:t>Теоцентризм</w:t>
      </w:r>
      <w:proofErr w:type="spellEnd"/>
      <w:r w:rsidRPr="004D3E36">
        <w:rPr>
          <w:rFonts w:ascii="Times New Roman" w:hAnsi="Times New Roman" w:cs="Times New Roman"/>
          <w:sz w:val="28"/>
          <w:szCs w:val="28"/>
        </w:rPr>
        <w:t>, провиденциализм, креационизм как основание всей средневековой философии.</w:t>
      </w:r>
    </w:p>
    <w:p w14:paraId="0E5AD92B" w14:textId="77777777" w:rsidR="000C1666" w:rsidRDefault="000C1666" w:rsidP="000C1666">
      <w:pPr>
        <w:pStyle w:val="a5"/>
        <w:numPr>
          <w:ilvl w:val="0"/>
          <w:numId w:val="1"/>
        </w:numPr>
        <w:ind w:left="0" w:firstLine="0"/>
        <w:rPr>
          <w:szCs w:val="28"/>
        </w:rPr>
      </w:pPr>
      <w:r w:rsidRPr="004D3E36">
        <w:rPr>
          <w:szCs w:val="28"/>
        </w:rPr>
        <w:t xml:space="preserve">Арабоязычная философия средневековья в контексте исламской средневековой культуры. </w:t>
      </w:r>
      <w:proofErr w:type="spellStart"/>
      <w:r w:rsidRPr="004D3E36">
        <w:rPr>
          <w:szCs w:val="28"/>
        </w:rPr>
        <w:t>Фалсафа</w:t>
      </w:r>
      <w:proofErr w:type="spellEnd"/>
      <w:r w:rsidRPr="004D3E36">
        <w:rPr>
          <w:szCs w:val="28"/>
        </w:rPr>
        <w:t xml:space="preserve"> — философия мусульманского средневековья. Энциклопедизм, универсализм арабоязычного </w:t>
      </w:r>
      <w:proofErr w:type="spellStart"/>
      <w:r w:rsidRPr="004D3E36">
        <w:rPr>
          <w:szCs w:val="28"/>
        </w:rPr>
        <w:t>перепатетизма</w:t>
      </w:r>
      <w:proofErr w:type="spellEnd"/>
      <w:r w:rsidRPr="004D3E36">
        <w:rPr>
          <w:szCs w:val="28"/>
        </w:rPr>
        <w:t>: Аль-</w:t>
      </w:r>
      <w:proofErr w:type="spellStart"/>
      <w:r w:rsidRPr="004D3E36">
        <w:rPr>
          <w:szCs w:val="28"/>
        </w:rPr>
        <w:t>Кинди</w:t>
      </w:r>
      <w:proofErr w:type="spellEnd"/>
      <w:r w:rsidRPr="004D3E36">
        <w:rPr>
          <w:szCs w:val="28"/>
        </w:rPr>
        <w:t>, Аль-Фараби, Ибн-Сина, Ибн-Рушд.</w:t>
      </w:r>
    </w:p>
    <w:p w14:paraId="4E4A021D" w14:textId="77777777" w:rsidR="000C1666" w:rsidRDefault="000C1666" w:rsidP="000C1666">
      <w:pPr>
        <w:pStyle w:val="a5"/>
        <w:ind w:left="0"/>
        <w:rPr>
          <w:szCs w:val="28"/>
        </w:rPr>
      </w:pPr>
    </w:p>
    <w:p w14:paraId="083FF4EB" w14:textId="77777777" w:rsidR="000C1666" w:rsidRDefault="000C1666" w:rsidP="000C1666">
      <w:pPr>
        <w:pStyle w:val="a5"/>
        <w:numPr>
          <w:ilvl w:val="0"/>
          <w:numId w:val="1"/>
        </w:numPr>
        <w:tabs>
          <w:tab w:val="left" w:pos="540"/>
        </w:tabs>
        <w:ind w:left="0" w:firstLine="0"/>
        <w:rPr>
          <w:szCs w:val="28"/>
        </w:rPr>
      </w:pPr>
      <w:r w:rsidRPr="004D3E36">
        <w:rPr>
          <w:szCs w:val="28"/>
        </w:rPr>
        <w:t>Антропоцентризм философии Возрождения, новое понимание природы и человека.</w:t>
      </w:r>
    </w:p>
    <w:p w14:paraId="18A3A1CE" w14:textId="77777777" w:rsidR="000C1666" w:rsidRPr="004D3E36" w:rsidRDefault="000C1666" w:rsidP="000C1666">
      <w:pPr>
        <w:pStyle w:val="a5"/>
        <w:rPr>
          <w:szCs w:val="28"/>
        </w:rPr>
      </w:pPr>
    </w:p>
    <w:p w14:paraId="58832BC9" w14:textId="77777777" w:rsidR="000C1666" w:rsidRDefault="000C1666" w:rsidP="000C1666">
      <w:pPr>
        <w:pStyle w:val="a5"/>
        <w:numPr>
          <w:ilvl w:val="0"/>
          <w:numId w:val="1"/>
        </w:numPr>
        <w:tabs>
          <w:tab w:val="left" w:pos="540"/>
        </w:tabs>
        <w:ind w:left="0" w:firstLine="0"/>
        <w:rPr>
          <w:szCs w:val="28"/>
        </w:rPr>
      </w:pPr>
      <w:r w:rsidRPr="004D3E36">
        <w:rPr>
          <w:szCs w:val="28"/>
        </w:rPr>
        <w:tab/>
        <w:t>Философия Ренессанса и ее значение для становления экспериментального естествознания.</w:t>
      </w:r>
    </w:p>
    <w:p w14:paraId="3B339097" w14:textId="77777777" w:rsidR="000C1666" w:rsidRPr="004D3E36" w:rsidRDefault="000C1666" w:rsidP="000C1666">
      <w:pPr>
        <w:pStyle w:val="a5"/>
        <w:rPr>
          <w:szCs w:val="28"/>
        </w:rPr>
      </w:pPr>
    </w:p>
    <w:p w14:paraId="443ED123" w14:textId="77777777" w:rsidR="000C1666" w:rsidRDefault="000C1666" w:rsidP="000C1666">
      <w:pPr>
        <w:pStyle w:val="a5"/>
        <w:numPr>
          <w:ilvl w:val="0"/>
          <w:numId w:val="1"/>
        </w:numPr>
        <w:ind w:left="0" w:firstLine="0"/>
        <w:rPr>
          <w:szCs w:val="28"/>
        </w:rPr>
      </w:pPr>
      <w:r w:rsidRPr="004D3E36">
        <w:rPr>
          <w:szCs w:val="28"/>
        </w:rPr>
        <w:t>Научная революция ХУП века и новая ориентация философии и культуры.</w:t>
      </w:r>
    </w:p>
    <w:p w14:paraId="38EA1537" w14:textId="77777777" w:rsidR="000C1666" w:rsidRPr="004D3E36" w:rsidRDefault="000C1666" w:rsidP="000C1666">
      <w:pPr>
        <w:pStyle w:val="a5"/>
        <w:rPr>
          <w:szCs w:val="28"/>
        </w:rPr>
      </w:pPr>
    </w:p>
    <w:p w14:paraId="073CAF3C" w14:textId="77777777" w:rsidR="000C1666" w:rsidRDefault="000C1666" w:rsidP="000C1666">
      <w:pPr>
        <w:pStyle w:val="a5"/>
        <w:numPr>
          <w:ilvl w:val="0"/>
          <w:numId w:val="1"/>
        </w:numPr>
        <w:ind w:left="0" w:firstLine="0"/>
        <w:rPr>
          <w:szCs w:val="28"/>
        </w:rPr>
      </w:pPr>
      <w:r w:rsidRPr="004D3E36">
        <w:rPr>
          <w:szCs w:val="28"/>
        </w:rPr>
        <w:t xml:space="preserve">Формирование философской </w:t>
      </w:r>
      <w:proofErr w:type="gramStart"/>
      <w:r w:rsidRPr="004D3E36">
        <w:rPr>
          <w:szCs w:val="28"/>
        </w:rPr>
        <w:t>традиции  рационализма</w:t>
      </w:r>
      <w:proofErr w:type="gramEnd"/>
      <w:r w:rsidRPr="004D3E36">
        <w:rPr>
          <w:szCs w:val="28"/>
        </w:rPr>
        <w:t xml:space="preserve"> и эмпиризма. Проблема метода научного познания. Наука как «предмет» философских рефлексий.</w:t>
      </w:r>
    </w:p>
    <w:p w14:paraId="3E1B3284" w14:textId="77777777" w:rsidR="000C1666" w:rsidRPr="004D3E36" w:rsidRDefault="000C1666" w:rsidP="000C1666">
      <w:pPr>
        <w:pStyle w:val="a5"/>
        <w:rPr>
          <w:szCs w:val="28"/>
        </w:rPr>
      </w:pPr>
    </w:p>
    <w:p w14:paraId="346DC1C1" w14:textId="77777777" w:rsidR="000C1666" w:rsidRPr="001575B3" w:rsidRDefault="000C1666" w:rsidP="000C1666">
      <w:pPr>
        <w:pStyle w:val="a6"/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Pr="001575B3">
        <w:rPr>
          <w:rFonts w:ascii="Times New Roman" w:hAnsi="Times New Roman" w:cs="Times New Roman"/>
          <w:sz w:val="28"/>
          <w:szCs w:val="28"/>
        </w:rPr>
        <w:t>Основные направления развития мировой философии в новейшее время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CC70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в.).</w:t>
      </w:r>
    </w:p>
    <w:p w14:paraId="71AECDBF" w14:textId="77777777" w:rsidR="000C1666" w:rsidRDefault="000C1666" w:rsidP="000C1666">
      <w:pPr>
        <w:rPr>
          <w:rFonts w:ascii="Times New Roman" w:hAnsi="Times New Roman" w:cs="Times New Roman"/>
          <w:sz w:val="28"/>
          <w:szCs w:val="28"/>
        </w:rPr>
      </w:pPr>
    </w:p>
    <w:p w14:paraId="5A1800E9" w14:textId="77777777" w:rsidR="000C1666" w:rsidRDefault="000C1666" w:rsidP="000C1666">
      <w:pPr>
        <w:pStyle w:val="a5"/>
        <w:numPr>
          <w:ilvl w:val="0"/>
          <w:numId w:val="2"/>
        </w:numPr>
        <w:rPr>
          <w:b/>
          <w:szCs w:val="28"/>
        </w:rPr>
      </w:pPr>
      <w:r w:rsidRPr="004D3E36">
        <w:rPr>
          <w:b/>
          <w:szCs w:val="28"/>
        </w:rPr>
        <w:t xml:space="preserve">Письменное задание </w:t>
      </w:r>
      <w:r>
        <w:rPr>
          <w:b/>
          <w:szCs w:val="28"/>
        </w:rPr>
        <w:t>–</w:t>
      </w:r>
      <w:r w:rsidRPr="004D3E36">
        <w:rPr>
          <w:b/>
          <w:szCs w:val="28"/>
        </w:rPr>
        <w:t xml:space="preserve"> </w:t>
      </w:r>
      <w:r>
        <w:rPr>
          <w:b/>
          <w:szCs w:val="28"/>
        </w:rPr>
        <w:t xml:space="preserve">выбрать одно из </w:t>
      </w:r>
      <w:proofErr w:type="spellStart"/>
      <w:r>
        <w:rPr>
          <w:b/>
          <w:szCs w:val="28"/>
        </w:rPr>
        <w:t>нижепредложенных</w:t>
      </w:r>
      <w:proofErr w:type="spellEnd"/>
    </w:p>
    <w:p w14:paraId="65E7D378" w14:textId="77777777" w:rsidR="000C1666" w:rsidRDefault="000C1666" w:rsidP="000C1666">
      <w:pPr>
        <w:rPr>
          <w:b/>
          <w:szCs w:val="28"/>
        </w:rPr>
      </w:pPr>
    </w:p>
    <w:p w14:paraId="09A880DB" w14:textId="77777777" w:rsidR="000C1666" w:rsidRPr="00E65B0D" w:rsidRDefault="000C1666" w:rsidP="000C1666">
      <w:pPr>
        <w:pStyle w:val="1"/>
        <w:numPr>
          <w:ilvl w:val="0"/>
          <w:numId w:val="3"/>
        </w:numPr>
        <w:rPr>
          <w:szCs w:val="28"/>
        </w:rPr>
      </w:pPr>
      <w:r w:rsidRPr="00E65B0D">
        <w:rPr>
          <w:szCs w:val="28"/>
        </w:rPr>
        <w:lastRenderedPageBreak/>
        <w:t xml:space="preserve">Заполнить таблицу </w:t>
      </w:r>
    </w:p>
    <w:p w14:paraId="2064185E" w14:textId="77777777" w:rsidR="000C1666" w:rsidRPr="00E65B0D" w:rsidRDefault="000C1666" w:rsidP="000C1666">
      <w:pPr>
        <w:pStyle w:val="1"/>
        <w:rPr>
          <w:szCs w:val="28"/>
        </w:rPr>
      </w:pPr>
      <w:r w:rsidRPr="00E65B0D">
        <w:rPr>
          <w:szCs w:val="28"/>
        </w:rPr>
        <w:tab/>
        <w:t>Таблица 1 - Философские школы Древнего Китая</w:t>
      </w:r>
    </w:p>
    <w:p w14:paraId="3B079A93" w14:textId="77777777" w:rsidR="000C1666" w:rsidRPr="00E65B0D" w:rsidRDefault="000C1666" w:rsidP="000C1666">
      <w:pPr>
        <w:pStyle w:val="1"/>
        <w:rPr>
          <w:szCs w:val="28"/>
        </w:rPr>
      </w:pPr>
      <w:r w:rsidRPr="00E65B0D">
        <w:rPr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07"/>
        <w:gridCol w:w="4171"/>
        <w:gridCol w:w="3067"/>
      </w:tblGrid>
      <w:tr w:rsidR="000C1666" w:rsidRPr="00133F68" w14:paraId="79D4A832" w14:textId="77777777" w:rsidTr="00A91952">
        <w:trPr>
          <w:jc w:val="center"/>
        </w:trPr>
        <w:tc>
          <w:tcPr>
            <w:tcW w:w="2107" w:type="dxa"/>
          </w:tcPr>
          <w:p w14:paraId="2DC1DDBC" w14:textId="77777777" w:rsidR="000C1666" w:rsidRPr="00E65B0D" w:rsidRDefault="000C1666" w:rsidP="00A919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Школа</w:t>
            </w:r>
          </w:p>
        </w:tc>
        <w:tc>
          <w:tcPr>
            <w:tcW w:w="4171" w:type="dxa"/>
          </w:tcPr>
          <w:p w14:paraId="01643118" w14:textId="77777777" w:rsidR="000C1666" w:rsidRPr="00E65B0D" w:rsidRDefault="000C1666" w:rsidP="00A919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Время возникновения, основатель, представители </w:t>
            </w:r>
          </w:p>
        </w:tc>
        <w:tc>
          <w:tcPr>
            <w:tcW w:w="3067" w:type="dxa"/>
          </w:tcPr>
          <w:p w14:paraId="7BBC173E" w14:textId="77777777" w:rsidR="000C1666" w:rsidRPr="00E65B0D" w:rsidRDefault="000C1666" w:rsidP="00A919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положения</w:t>
            </w:r>
          </w:p>
        </w:tc>
      </w:tr>
      <w:tr w:rsidR="000C1666" w:rsidRPr="00133F68" w14:paraId="6ECABDC9" w14:textId="77777777" w:rsidTr="00A91952">
        <w:trPr>
          <w:jc w:val="center"/>
        </w:trPr>
        <w:tc>
          <w:tcPr>
            <w:tcW w:w="2107" w:type="dxa"/>
          </w:tcPr>
          <w:p w14:paraId="6E458983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sz w:val="28"/>
                <w:szCs w:val="28"/>
              </w:rPr>
              <w:t>Даосизм</w:t>
            </w:r>
          </w:p>
        </w:tc>
        <w:tc>
          <w:tcPr>
            <w:tcW w:w="4171" w:type="dxa"/>
          </w:tcPr>
          <w:p w14:paraId="7CB95076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14:paraId="6C50B208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1666" w:rsidRPr="00133F68" w14:paraId="235F0848" w14:textId="77777777" w:rsidTr="00A91952">
        <w:trPr>
          <w:jc w:val="center"/>
        </w:trPr>
        <w:tc>
          <w:tcPr>
            <w:tcW w:w="2107" w:type="dxa"/>
          </w:tcPr>
          <w:p w14:paraId="72DFC2F9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sz w:val="28"/>
                <w:szCs w:val="28"/>
              </w:rPr>
              <w:t>Конфуцианство</w:t>
            </w:r>
          </w:p>
        </w:tc>
        <w:tc>
          <w:tcPr>
            <w:tcW w:w="4171" w:type="dxa"/>
          </w:tcPr>
          <w:p w14:paraId="0D47CD83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14:paraId="16A3C23B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1666" w:rsidRPr="00133F68" w14:paraId="4FC6EB86" w14:textId="77777777" w:rsidTr="00A91952">
        <w:trPr>
          <w:jc w:val="center"/>
        </w:trPr>
        <w:tc>
          <w:tcPr>
            <w:tcW w:w="2107" w:type="dxa"/>
          </w:tcPr>
          <w:p w14:paraId="0FCD8A80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5B0D">
              <w:rPr>
                <w:rFonts w:ascii="Times New Roman" w:hAnsi="Times New Roman" w:cs="Times New Roman"/>
                <w:sz w:val="28"/>
                <w:szCs w:val="28"/>
              </w:rPr>
              <w:t>Моизм</w:t>
            </w:r>
            <w:proofErr w:type="spellEnd"/>
          </w:p>
        </w:tc>
        <w:tc>
          <w:tcPr>
            <w:tcW w:w="4171" w:type="dxa"/>
          </w:tcPr>
          <w:p w14:paraId="5B4709E5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14:paraId="4F537546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1666" w:rsidRPr="00133F68" w14:paraId="0D46D7DD" w14:textId="77777777" w:rsidTr="00A91952">
        <w:trPr>
          <w:jc w:val="center"/>
        </w:trPr>
        <w:tc>
          <w:tcPr>
            <w:tcW w:w="2107" w:type="dxa"/>
          </w:tcPr>
          <w:p w14:paraId="1D465F81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5B0D">
              <w:rPr>
                <w:rFonts w:ascii="Times New Roman" w:hAnsi="Times New Roman" w:cs="Times New Roman"/>
                <w:sz w:val="28"/>
                <w:szCs w:val="28"/>
              </w:rPr>
              <w:t>Легизм</w:t>
            </w:r>
            <w:proofErr w:type="spellEnd"/>
          </w:p>
        </w:tc>
        <w:tc>
          <w:tcPr>
            <w:tcW w:w="4171" w:type="dxa"/>
          </w:tcPr>
          <w:p w14:paraId="2FCA99F4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7" w:type="dxa"/>
          </w:tcPr>
          <w:p w14:paraId="0A80E110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1D403D6" w14:textId="77777777" w:rsidR="000C1666" w:rsidRPr="00133F68" w:rsidRDefault="000C1666" w:rsidP="000C1666">
      <w:pPr>
        <w:rPr>
          <w:sz w:val="28"/>
          <w:szCs w:val="28"/>
        </w:rPr>
      </w:pPr>
    </w:p>
    <w:p w14:paraId="6DA41EAD" w14:textId="77777777" w:rsidR="000C1666" w:rsidRPr="00E65B0D" w:rsidRDefault="000C1666" w:rsidP="000C1666">
      <w:pPr>
        <w:pStyle w:val="1"/>
        <w:numPr>
          <w:ilvl w:val="0"/>
          <w:numId w:val="3"/>
        </w:numPr>
        <w:rPr>
          <w:szCs w:val="28"/>
        </w:rPr>
      </w:pPr>
      <w:r w:rsidRPr="00E65B0D">
        <w:rPr>
          <w:szCs w:val="28"/>
        </w:rPr>
        <w:t xml:space="preserve">Заполнить таблицу </w:t>
      </w:r>
    </w:p>
    <w:p w14:paraId="4C39CF74" w14:textId="77777777" w:rsidR="000C1666" w:rsidRPr="00E65B0D" w:rsidRDefault="000C1666" w:rsidP="000C1666">
      <w:pPr>
        <w:pStyle w:val="1"/>
        <w:rPr>
          <w:szCs w:val="28"/>
        </w:rPr>
      </w:pPr>
      <w:r w:rsidRPr="00E65B0D">
        <w:rPr>
          <w:szCs w:val="28"/>
        </w:rPr>
        <w:tab/>
        <w:t>Таблица 2 - Античные философы</w:t>
      </w:r>
    </w:p>
    <w:p w14:paraId="60D871AD" w14:textId="77777777" w:rsidR="000C1666" w:rsidRPr="00133F68" w:rsidRDefault="000C1666" w:rsidP="000C166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5"/>
        <w:gridCol w:w="1564"/>
        <w:gridCol w:w="1467"/>
        <w:gridCol w:w="1482"/>
        <w:gridCol w:w="1353"/>
        <w:gridCol w:w="1774"/>
      </w:tblGrid>
      <w:tr w:rsidR="000C1666" w:rsidRPr="00133F68" w14:paraId="54A50E3A" w14:textId="77777777" w:rsidTr="00A91952">
        <w:tc>
          <w:tcPr>
            <w:tcW w:w="1705" w:type="dxa"/>
          </w:tcPr>
          <w:p w14:paraId="6A8DE033" w14:textId="77777777" w:rsidR="000C1666" w:rsidRPr="00E65B0D" w:rsidRDefault="000C1666" w:rsidP="00A919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Философы</w:t>
            </w:r>
          </w:p>
        </w:tc>
        <w:tc>
          <w:tcPr>
            <w:tcW w:w="1564" w:type="dxa"/>
          </w:tcPr>
          <w:p w14:paraId="5FDEE303" w14:textId="77777777" w:rsidR="000C1666" w:rsidRPr="00E65B0D" w:rsidRDefault="000C1666" w:rsidP="00A919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Годы жизни, основные труды</w:t>
            </w:r>
          </w:p>
        </w:tc>
        <w:tc>
          <w:tcPr>
            <w:tcW w:w="1467" w:type="dxa"/>
          </w:tcPr>
          <w:p w14:paraId="04B7C5CE" w14:textId="77777777" w:rsidR="000C1666" w:rsidRPr="00E65B0D" w:rsidRDefault="000C1666" w:rsidP="00A919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Учение о бытие</w:t>
            </w:r>
          </w:p>
        </w:tc>
        <w:tc>
          <w:tcPr>
            <w:tcW w:w="1482" w:type="dxa"/>
          </w:tcPr>
          <w:p w14:paraId="192C2FE7" w14:textId="77777777" w:rsidR="000C1666" w:rsidRPr="00E65B0D" w:rsidRDefault="000C1666" w:rsidP="00A919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Проблема познания</w:t>
            </w:r>
          </w:p>
        </w:tc>
        <w:tc>
          <w:tcPr>
            <w:tcW w:w="1353" w:type="dxa"/>
          </w:tcPr>
          <w:p w14:paraId="4F367002" w14:textId="77777777" w:rsidR="000C1666" w:rsidRPr="00E65B0D" w:rsidRDefault="000C1666" w:rsidP="00A919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Учение о душе</w:t>
            </w:r>
          </w:p>
        </w:tc>
        <w:tc>
          <w:tcPr>
            <w:tcW w:w="1774" w:type="dxa"/>
          </w:tcPr>
          <w:p w14:paraId="7673D451" w14:textId="77777777" w:rsidR="000C1666" w:rsidRPr="00E65B0D" w:rsidRDefault="000C1666" w:rsidP="00A919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Учение о гос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ударст</w:t>
            </w: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ве</w:t>
            </w:r>
          </w:p>
        </w:tc>
      </w:tr>
      <w:tr w:rsidR="000C1666" w:rsidRPr="00133F68" w14:paraId="76751FD4" w14:textId="77777777" w:rsidTr="00A91952">
        <w:tc>
          <w:tcPr>
            <w:tcW w:w="1705" w:type="dxa"/>
          </w:tcPr>
          <w:p w14:paraId="5B1FA900" w14:textId="77777777" w:rsidR="000C1666" w:rsidRPr="00E65B0D" w:rsidRDefault="000C1666" w:rsidP="00A919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Сократ</w:t>
            </w:r>
          </w:p>
        </w:tc>
        <w:tc>
          <w:tcPr>
            <w:tcW w:w="1564" w:type="dxa"/>
          </w:tcPr>
          <w:p w14:paraId="68A34E59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</w:tcPr>
          <w:p w14:paraId="5C019501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2" w:type="dxa"/>
          </w:tcPr>
          <w:p w14:paraId="43BE3E0D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</w:tcPr>
          <w:p w14:paraId="745F47C5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4" w:type="dxa"/>
          </w:tcPr>
          <w:p w14:paraId="0651429C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1666" w:rsidRPr="00133F68" w14:paraId="1D280031" w14:textId="77777777" w:rsidTr="00A91952">
        <w:tc>
          <w:tcPr>
            <w:tcW w:w="1705" w:type="dxa"/>
          </w:tcPr>
          <w:p w14:paraId="0652FAF6" w14:textId="77777777" w:rsidR="000C1666" w:rsidRPr="00E65B0D" w:rsidRDefault="000C1666" w:rsidP="00A919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Платон</w:t>
            </w:r>
          </w:p>
        </w:tc>
        <w:tc>
          <w:tcPr>
            <w:tcW w:w="1564" w:type="dxa"/>
          </w:tcPr>
          <w:p w14:paraId="3872550F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</w:tcPr>
          <w:p w14:paraId="1535E1F1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2" w:type="dxa"/>
          </w:tcPr>
          <w:p w14:paraId="4F298496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</w:tcPr>
          <w:p w14:paraId="06D04484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4" w:type="dxa"/>
          </w:tcPr>
          <w:p w14:paraId="7EE11D25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1666" w:rsidRPr="00133F68" w14:paraId="468AE23E" w14:textId="77777777" w:rsidTr="00A91952">
        <w:tc>
          <w:tcPr>
            <w:tcW w:w="1705" w:type="dxa"/>
          </w:tcPr>
          <w:p w14:paraId="229C1312" w14:textId="77777777" w:rsidR="000C1666" w:rsidRPr="00E65B0D" w:rsidRDefault="000C1666" w:rsidP="00A919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B0D">
              <w:rPr>
                <w:rFonts w:ascii="Times New Roman" w:hAnsi="Times New Roman" w:cs="Times New Roman"/>
                <w:b/>
                <w:sz w:val="28"/>
                <w:szCs w:val="28"/>
              </w:rPr>
              <w:t>Аристотель</w:t>
            </w:r>
          </w:p>
        </w:tc>
        <w:tc>
          <w:tcPr>
            <w:tcW w:w="1564" w:type="dxa"/>
          </w:tcPr>
          <w:p w14:paraId="58946704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</w:tcPr>
          <w:p w14:paraId="5040D740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2" w:type="dxa"/>
          </w:tcPr>
          <w:p w14:paraId="628E8113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</w:tcPr>
          <w:p w14:paraId="0FFA930B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4" w:type="dxa"/>
          </w:tcPr>
          <w:p w14:paraId="1AE7B802" w14:textId="77777777" w:rsidR="000C1666" w:rsidRPr="00E65B0D" w:rsidRDefault="000C1666" w:rsidP="00A91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916433B" w14:textId="77777777" w:rsidR="000C1666" w:rsidRDefault="000C1666" w:rsidP="000C1666">
      <w:pPr>
        <w:pStyle w:val="1"/>
        <w:rPr>
          <w:b w:val="0"/>
          <w:bCs/>
          <w:szCs w:val="28"/>
        </w:rPr>
      </w:pPr>
    </w:p>
    <w:p w14:paraId="461E1F0D" w14:textId="77777777" w:rsidR="000C1666" w:rsidRPr="007E2FE9" w:rsidRDefault="000C1666" w:rsidP="000C1666">
      <w:pPr>
        <w:pStyle w:val="1"/>
        <w:numPr>
          <w:ilvl w:val="0"/>
          <w:numId w:val="3"/>
        </w:numPr>
        <w:rPr>
          <w:bCs/>
          <w:szCs w:val="28"/>
        </w:rPr>
      </w:pPr>
      <w:r w:rsidRPr="007E2FE9">
        <w:rPr>
          <w:bCs/>
          <w:szCs w:val="28"/>
        </w:rPr>
        <w:t>Основные понятия – составить глоссарий:</w:t>
      </w:r>
    </w:p>
    <w:p w14:paraId="0C9A0FCA" w14:textId="77777777" w:rsidR="000C1666" w:rsidRPr="00F66AF1" w:rsidRDefault="000C1666" w:rsidP="000C1666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33F68">
        <w:rPr>
          <w:szCs w:val="28"/>
        </w:rPr>
        <w:tab/>
      </w:r>
      <w:r w:rsidRPr="00333CA5">
        <w:rPr>
          <w:rFonts w:ascii="Times New Roman" w:hAnsi="Times New Roman" w:cs="Times New Roman"/>
          <w:sz w:val="28"/>
          <w:szCs w:val="28"/>
        </w:rPr>
        <w:t xml:space="preserve">Патристика, апологетика, схоластика, реализм, номинализм, </w:t>
      </w:r>
      <w:proofErr w:type="gramStart"/>
      <w:r w:rsidRPr="00333CA5">
        <w:rPr>
          <w:rFonts w:ascii="Times New Roman" w:hAnsi="Times New Roman" w:cs="Times New Roman"/>
          <w:sz w:val="28"/>
          <w:szCs w:val="28"/>
        </w:rPr>
        <w:t xml:space="preserve">универсалии,  </w:t>
      </w:r>
      <w:proofErr w:type="spellStart"/>
      <w:r w:rsidRPr="00333CA5">
        <w:rPr>
          <w:rFonts w:ascii="Times New Roman" w:hAnsi="Times New Roman" w:cs="Times New Roman"/>
          <w:sz w:val="28"/>
          <w:szCs w:val="28"/>
        </w:rPr>
        <w:t>теоцентризм</w:t>
      </w:r>
      <w:proofErr w:type="spellEnd"/>
      <w:proofErr w:type="gramEnd"/>
      <w:r w:rsidRPr="00333CA5">
        <w:rPr>
          <w:rFonts w:ascii="Times New Roman" w:hAnsi="Times New Roman" w:cs="Times New Roman"/>
          <w:sz w:val="28"/>
          <w:szCs w:val="28"/>
        </w:rPr>
        <w:t xml:space="preserve">, монотеизм, креационизм, провиденциализм, перипатетизм, </w:t>
      </w:r>
      <w:proofErr w:type="spellStart"/>
      <w:r w:rsidRPr="00333CA5">
        <w:rPr>
          <w:rFonts w:ascii="Times New Roman" w:hAnsi="Times New Roman" w:cs="Times New Roman"/>
          <w:sz w:val="28"/>
          <w:szCs w:val="28"/>
        </w:rPr>
        <w:t>мутазелиты</w:t>
      </w:r>
      <w:proofErr w:type="spellEnd"/>
      <w:r w:rsidRPr="00333CA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3CA5">
        <w:rPr>
          <w:rFonts w:ascii="Times New Roman" w:hAnsi="Times New Roman" w:cs="Times New Roman"/>
          <w:sz w:val="28"/>
          <w:szCs w:val="28"/>
        </w:rPr>
        <w:t>мутакалимы</w:t>
      </w:r>
      <w:proofErr w:type="spellEnd"/>
      <w:r w:rsidRPr="00333CA5">
        <w:rPr>
          <w:rFonts w:ascii="Times New Roman" w:hAnsi="Times New Roman" w:cs="Times New Roman"/>
          <w:sz w:val="28"/>
          <w:szCs w:val="28"/>
        </w:rPr>
        <w:t xml:space="preserve">,  ислам, </w:t>
      </w:r>
      <w:proofErr w:type="spellStart"/>
      <w:r w:rsidRPr="00333CA5">
        <w:rPr>
          <w:rFonts w:ascii="Times New Roman" w:hAnsi="Times New Roman" w:cs="Times New Roman"/>
          <w:sz w:val="28"/>
          <w:szCs w:val="28"/>
        </w:rPr>
        <w:t>фалсафа</w:t>
      </w:r>
      <w:proofErr w:type="spellEnd"/>
      <w:r w:rsidRPr="00333CA5">
        <w:rPr>
          <w:rFonts w:ascii="Times New Roman" w:hAnsi="Times New Roman" w:cs="Times New Roman"/>
          <w:sz w:val="28"/>
          <w:szCs w:val="28"/>
        </w:rPr>
        <w:t>, суфизм, мистицизм, антропоцентризм, гуманизм, пантеизм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33C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э</w:t>
      </w:r>
      <w:r w:rsidRPr="00F66AF1">
        <w:rPr>
          <w:rFonts w:ascii="Times New Roman" w:hAnsi="Times New Roman" w:cs="Times New Roman"/>
          <w:bCs/>
          <w:sz w:val="28"/>
          <w:szCs w:val="28"/>
        </w:rPr>
        <w:t>мпиризм, рационализм, индукция, дедукция, субстанция, номинализм, сенсуализм, пантеизм, атрибут, дуализм, монизм, монада, идолы познания, врожденные идеи, деизм.</w:t>
      </w:r>
    </w:p>
    <w:p w14:paraId="0D5C789A" w14:textId="77777777" w:rsidR="000C1666" w:rsidRPr="007E2FE9" w:rsidRDefault="000C1666" w:rsidP="000C1666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7E2FE9">
        <w:rPr>
          <w:rFonts w:ascii="Times New Roman" w:hAnsi="Times New Roman" w:cs="Times New Roman"/>
          <w:b/>
          <w:sz w:val="28"/>
          <w:szCs w:val="28"/>
        </w:rPr>
        <w:t xml:space="preserve">Заполнить таблицу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7E2FE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укажите имена философов </w:t>
      </w:r>
      <w:r w:rsidRPr="007E2FE9">
        <w:rPr>
          <w:rFonts w:ascii="Times New Roman" w:hAnsi="Times New Roman" w:cs="Times New Roman"/>
          <w:b/>
          <w:sz w:val="28"/>
          <w:szCs w:val="28"/>
        </w:rPr>
        <w:t>Нового времени</w:t>
      </w:r>
      <w:r>
        <w:rPr>
          <w:rFonts w:ascii="Times New Roman" w:hAnsi="Times New Roman" w:cs="Times New Roman"/>
          <w:b/>
          <w:sz w:val="28"/>
          <w:szCs w:val="28"/>
        </w:rPr>
        <w:t>, которым принадлежат данные у</w:t>
      </w:r>
      <w:r w:rsidRPr="007E2FE9">
        <w:rPr>
          <w:rFonts w:ascii="Times New Roman" w:hAnsi="Times New Roman" w:cs="Times New Roman"/>
          <w:b/>
          <w:sz w:val="28"/>
          <w:szCs w:val="28"/>
        </w:rPr>
        <w:t xml:space="preserve">чения 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8"/>
        <w:gridCol w:w="2520"/>
        <w:gridCol w:w="6300"/>
      </w:tblGrid>
      <w:tr w:rsidR="000C1666" w:rsidRPr="007E2FE9" w14:paraId="287CE60A" w14:textId="77777777" w:rsidTr="00A91952">
        <w:tc>
          <w:tcPr>
            <w:tcW w:w="648" w:type="dxa"/>
          </w:tcPr>
          <w:p w14:paraId="2F8B529C" w14:textId="77777777" w:rsidR="000C1666" w:rsidRPr="00463B07" w:rsidRDefault="000C1666" w:rsidP="00A91952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3B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520" w:type="dxa"/>
          </w:tcPr>
          <w:p w14:paraId="0EECFA06" w14:textId="77777777" w:rsidR="000C1666" w:rsidRPr="00463B07" w:rsidRDefault="000C1666" w:rsidP="00A9195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3B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Философ</w:t>
            </w:r>
          </w:p>
        </w:tc>
        <w:tc>
          <w:tcPr>
            <w:tcW w:w="6300" w:type="dxa"/>
          </w:tcPr>
          <w:p w14:paraId="3440795E" w14:textId="77777777" w:rsidR="000C1666" w:rsidRPr="00463B07" w:rsidRDefault="000C1666" w:rsidP="00A9195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3B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Его учение</w:t>
            </w:r>
          </w:p>
        </w:tc>
      </w:tr>
      <w:tr w:rsidR="000C1666" w:rsidRPr="007E2FE9" w14:paraId="2158D36B" w14:textId="77777777" w:rsidTr="00A91952">
        <w:tc>
          <w:tcPr>
            <w:tcW w:w="648" w:type="dxa"/>
          </w:tcPr>
          <w:p w14:paraId="5A91CDC5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520" w:type="dxa"/>
          </w:tcPr>
          <w:p w14:paraId="268FEAFD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00" w:type="dxa"/>
          </w:tcPr>
          <w:p w14:paraId="7A36BF61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Теория об истинном знании, которое может получить наука «очищенная от идолов» и переработавшая факты опыта</w:t>
            </w:r>
          </w:p>
        </w:tc>
      </w:tr>
      <w:tr w:rsidR="000C1666" w:rsidRPr="007E2FE9" w14:paraId="5D2220E9" w14:textId="77777777" w:rsidTr="00A91952">
        <w:tc>
          <w:tcPr>
            <w:tcW w:w="648" w:type="dxa"/>
          </w:tcPr>
          <w:p w14:paraId="67B367FE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2520" w:type="dxa"/>
          </w:tcPr>
          <w:p w14:paraId="68A956FC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00" w:type="dxa"/>
          </w:tcPr>
          <w:p w14:paraId="437AE7F9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Учение о природе, которая является причиной самой себя и не нуждается ни в чем другом для своего существования</w:t>
            </w:r>
          </w:p>
        </w:tc>
      </w:tr>
      <w:tr w:rsidR="000C1666" w:rsidRPr="007E2FE9" w14:paraId="529BB767" w14:textId="77777777" w:rsidTr="00A91952">
        <w:tc>
          <w:tcPr>
            <w:tcW w:w="648" w:type="dxa"/>
          </w:tcPr>
          <w:p w14:paraId="0155623D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520" w:type="dxa"/>
          </w:tcPr>
          <w:p w14:paraId="43A67E99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00" w:type="dxa"/>
          </w:tcPr>
          <w:p w14:paraId="65539583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Учение о дедуктивном методе</w:t>
            </w:r>
          </w:p>
        </w:tc>
      </w:tr>
      <w:tr w:rsidR="000C1666" w:rsidRPr="007E2FE9" w14:paraId="143E2358" w14:textId="77777777" w:rsidTr="00A91952">
        <w:tc>
          <w:tcPr>
            <w:tcW w:w="648" w:type="dxa"/>
          </w:tcPr>
          <w:p w14:paraId="3AD7CB13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2520" w:type="dxa"/>
          </w:tcPr>
          <w:p w14:paraId="03967DE2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00" w:type="dxa"/>
          </w:tcPr>
          <w:p w14:paraId="3F6802BF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Материалистический сенсуализм о первичных и вторичных качествах</w:t>
            </w:r>
          </w:p>
        </w:tc>
      </w:tr>
      <w:tr w:rsidR="000C1666" w:rsidRPr="007E2FE9" w14:paraId="24C61CD3" w14:textId="77777777" w:rsidTr="00A91952">
        <w:tc>
          <w:tcPr>
            <w:tcW w:w="648" w:type="dxa"/>
          </w:tcPr>
          <w:p w14:paraId="2EDEA529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2520" w:type="dxa"/>
          </w:tcPr>
          <w:p w14:paraId="2E72E698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00" w:type="dxa"/>
          </w:tcPr>
          <w:p w14:paraId="090520C0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Учение о монадах</w:t>
            </w:r>
          </w:p>
        </w:tc>
      </w:tr>
      <w:tr w:rsidR="000C1666" w:rsidRPr="007E2FE9" w14:paraId="4C9D9EC3" w14:textId="77777777" w:rsidTr="00A91952">
        <w:tc>
          <w:tcPr>
            <w:tcW w:w="648" w:type="dxa"/>
          </w:tcPr>
          <w:p w14:paraId="5F4C9188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2520" w:type="dxa"/>
          </w:tcPr>
          <w:p w14:paraId="1778082B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00" w:type="dxa"/>
          </w:tcPr>
          <w:p w14:paraId="72DE1377" w14:textId="77777777" w:rsidR="000C1666" w:rsidRPr="007E2FE9" w:rsidRDefault="000C1666" w:rsidP="00A9195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FE9">
              <w:rPr>
                <w:rFonts w:ascii="Times New Roman" w:hAnsi="Times New Roman" w:cs="Times New Roman"/>
                <w:bCs/>
                <w:sz w:val="28"/>
                <w:szCs w:val="28"/>
              </w:rPr>
              <w:t>Учение о договорном происхождении государства</w:t>
            </w:r>
          </w:p>
        </w:tc>
      </w:tr>
    </w:tbl>
    <w:p w14:paraId="55E07348" w14:textId="77777777" w:rsidR="000C1666" w:rsidRPr="007E2FE9" w:rsidRDefault="000C1666" w:rsidP="000C1666">
      <w:pPr>
        <w:pStyle w:val="1"/>
        <w:ind w:left="720"/>
        <w:rPr>
          <w:b w:val="0"/>
          <w:bCs/>
          <w:szCs w:val="28"/>
        </w:rPr>
      </w:pPr>
    </w:p>
    <w:p w14:paraId="1EB38632" w14:textId="77777777" w:rsidR="000C1666" w:rsidRPr="007E2FE9" w:rsidRDefault="000C1666" w:rsidP="000C1666">
      <w:pPr>
        <w:pStyle w:val="a5"/>
        <w:rPr>
          <w:b/>
          <w:szCs w:val="28"/>
        </w:rPr>
      </w:pPr>
    </w:p>
    <w:p w14:paraId="682FFB5C" w14:textId="77777777" w:rsidR="000C1666" w:rsidRDefault="000C1666" w:rsidP="000C1666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13CAF867" w14:textId="77777777" w:rsidR="000C1666" w:rsidRDefault="000C1666" w:rsidP="000C1666">
      <w:pPr>
        <w:spacing w:after="0" w:line="240" w:lineRule="auto"/>
        <w:contextualSpacing/>
        <w:rPr>
          <w:rFonts w:cs="Times New Roman"/>
        </w:rPr>
      </w:pPr>
    </w:p>
    <w:p w14:paraId="6CA8442F" w14:textId="77777777" w:rsidR="000C1666" w:rsidRDefault="000C1666" w:rsidP="000C1666">
      <w:pPr>
        <w:spacing w:after="0" w:line="240" w:lineRule="auto"/>
        <w:contextualSpacing/>
        <w:rPr>
          <w:rFonts w:cs="Times New Roman"/>
        </w:rPr>
      </w:pPr>
    </w:p>
    <w:p w14:paraId="0E4CA4D5" w14:textId="77777777" w:rsidR="000C1666" w:rsidRDefault="000C1666" w:rsidP="000C1666">
      <w:pPr>
        <w:spacing w:after="0" w:line="240" w:lineRule="auto"/>
        <w:contextualSpacing/>
        <w:rPr>
          <w:rFonts w:cs="Times New Roman"/>
        </w:rPr>
      </w:pPr>
    </w:p>
    <w:p w14:paraId="2D5C2645" w14:textId="77777777" w:rsidR="000C1666" w:rsidRDefault="000C1666" w:rsidP="000C1666">
      <w:pPr>
        <w:spacing w:after="0" w:line="240" w:lineRule="auto"/>
        <w:contextualSpacing/>
        <w:rPr>
          <w:rFonts w:cs="Times New Roman"/>
        </w:rPr>
      </w:pPr>
    </w:p>
    <w:p w14:paraId="4334E2F5" w14:textId="77777777" w:rsidR="000C1666" w:rsidRDefault="000C1666" w:rsidP="000C1666">
      <w:pPr>
        <w:spacing w:after="0" w:line="240" w:lineRule="auto"/>
        <w:contextualSpacing/>
        <w:rPr>
          <w:rFonts w:cs="Times New Roman"/>
        </w:rPr>
      </w:pPr>
    </w:p>
    <w:p w14:paraId="5EF3AC31" w14:textId="77777777" w:rsidR="000C1666" w:rsidRDefault="000C1666" w:rsidP="000C1666">
      <w:pPr>
        <w:spacing w:after="0" w:line="240" w:lineRule="auto"/>
        <w:contextualSpacing/>
        <w:rPr>
          <w:rFonts w:cs="Times New Roman"/>
        </w:rPr>
      </w:pPr>
    </w:p>
    <w:p w14:paraId="4521AFD0" w14:textId="77777777" w:rsidR="000C1666" w:rsidRDefault="000C1666" w:rsidP="000C1666">
      <w:pPr>
        <w:spacing w:after="0" w:line="240" w:lineRule="auto"/>
        <w:contextualSpacing/>
        <w:rPr>
          <w:rFonts w:cs="Times New Roman"/>
        </w:rPr>
      </w:pPr>
    </w:p>
    <w:p w14:paraId="38629A80" w14:textId="77777777" w:rsidR="000C1666" w:rsidRDefault="000C1666" w:rsidP="000C166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39D1AD73" w14:textId="77777777" w:rsidR="00F7331B" w:rsidRDefault="00F7331B">
      <w:bookmarkStart w:id="0" w:name="_GoBack"/>
      <w:bookmarkEnd w:id="0"/>
    </w:p>
    <w:sectPr w:rsidR="00F7331B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6A081E"/>
    <w:multiLevelType w:val="hybridMultilevel"/>
    <w:tmpl w:val="9E20E006"/>
    <w:lvl w:ilvl="0" w:tplc="6828678A">
      <w:start w:val="1"/>
      <w:numFmt w:val="decimal"/>
      <w:lvlText w:val="%1)"/>
      <w:lvlJc w:val="left"/>
      <w:pPr>
        <w:ind w:left="91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ind w:left="6672" w:hanging="180"/>
      </w:pPr>
    </w:lvl>
  </w:abstractNum>
  <w:abstractNum w:abstractNumId="1" w15:restartNumberingAfterBreak="0">
    <w:nsid w:val="443A3341"/>
    <w:multiLevelType w:val="hybridMultilevel"/>
    <w:tmpl w:val="62C81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37042D"/>
    <w:multiLevelType w:val="hybridMultilevel"/>
    <w:tmpl w:val="B23EA988"/>
    <w:lvl w:ilvl="0" w:tplc="F7BC7B9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31B"/>
    <w:rsid w:val="000C1666"/>
    <w:rsid w:val="00F7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BF5E7-E392-4B6F-B31E-A409079D2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C166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1666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0C1666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rsid w:val="000C1666"/>
  </w:style>
  <w:style w:type="paragraph" w:styleId="a5">
    <w:name w:val="List Paragraph"/>
    <w:basedOn w:val="a"/>
    <w:uiPriority w:val="34"/>
    <w:qFormat/>
    <w:rsid w:val="000C16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Plain Text"/>
    <w:basedOn w:val="a"/>
    <w:link w:val="a7"/>
    <w:qFormat/>
    <w:rsid w:val="000C1666"/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0C1666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2021-09-05T15:55:00Z</dcterms:created>
  <dcterms:modified xsi:type="dcterms:W3CDTF">2021-09-05T15:56:00Z</dcterms:modified>
</cp:coreProperties>
</file>